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6238"/>
      </w:tblGrid>
      <w:tr w:rsidR="0078072C" w:rsidRPr="0078072C" w:rsidTr="0078072C">
        <w:tc>
          <w:tcPr>
            <w:tcW w:w="1000" w:type="pct"/>
            <w:shd w:val="clear" w:color="auto" w:fill="auto"/>
            <w:vAlign w:val="center"/>
            <w:hideMark/>
          </w:tcPr>
          <w:p w:rsidR="0078072C" w:rsidRP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hideMark/>
          </w:tcPr>
          <w:p w:rsidR="0078072C" w:rsidRP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40"/>
                <w:szCs w:val="40"/>
              </w:rPr>
            </w:pPr>
            <w:r w:rsidRPr="0078072C">
              <w:rPr>
                <w:rFonts w:ascii="Angsana New" w:eastAsia="Times New Roman" w:hAnsi="Angsana New" w:cs="Angsana New"/>
                <w:sz w:val="40"/>
                <w:szCs w:val="40"/>
                <w:cs/>
              </w:rPr>
              <w:t>ช่วงรายได้ในภาคการเกษตร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3"/>
              <w:gridCol w:w="1487"/>
              <w:gridCol w:w="1132"/>
            </w:tblGrid>
            <w:tr w:rsidR="0078072C" w:rsidRPr="0078072C" w:rsidTr="0078072C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44AADD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color w:val="44AADD"/>
                      <w:sz w:val="40"/>
                      <w:szCs w:val="40"/>
                      <w:cs/>
                    </w:rPr>
                    <w:t>ช่วงรายได้ (บาท)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44AADD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color w:val="44AADD"/>
                      <w:sz w:val="40"/>
                      <w:szCs w:val="40"/>
                      <w:cs/>
                    </w:rPr>
                    <w:t>ครัวเรือน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44AADD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color w:val="44AADD"/>
                      <w:sz w:val="40"/>
                      <w:szCs w:val="40"/>
                      <w:cs/>
                    </w:rPr>
                    <w:t>ร้อยละ</w:t>
                  </w:r>
                </w:p>
              </w:tc>
            </w:tr>
            <w:tr w:rsidR="0078072C" w:rsidRPr="0078072C" w:rsidTr="0078072C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  <w:cs/>
                    </w:rPr>
                    <w:t xml:space="preserve">น้อยกว่า </w:t>
                  </w: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 xml:space="preserve">60,000 </w:t>
                  </w: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3,250.00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28.15</w:t>
                  </w:r>
                </w:p>
              </w:tc>
            </w:tr>
            <w:tr w:rsidR="0078072C" w:rsidRPr="0078072C" w:rsidTr="0078072C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 xml:space="preserve">60,000 - 119,999 </w:t>
                  </w: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4,199.00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36.36</w:t>
                  </w:r>
                </w:p>
              </w:tc>
            </w:tr>
            <w:tr w:rsidR="0078072C" w:rsidRPr="0078072C" w:rsidTr="0078072C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 xml:space="preserve">120,000 - 179,999 </w:t>
                  </w: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1,849.00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16.01</w:t>
                  </w:r>
                </w:p>
              </w:tc>
            </w:tr>
            <w:tr w:rsidR="0078072C" w:rsidRPr="0078072C" w:rsidTr="0078072C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 xml:space="preserve">180,000 - 499,999 </w:t>
                  </w: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2,054.00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17.79</w:t>
                  </w:r>
                </w:p>
              </w:tc>
            </w:tr>
            <w:tr w:rsidR="0078072C" w:rsidRPr="0078072C" w:rsidTr="0078072C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500,000 - 999,999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167.00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1.45</w:t>
                  </w:r>
                </w:p>
              </w:tc>
            </w:tr>
            <w:tr w:rsidR="0078072C" w:rsidRPr="0078072C" w:rsidTr="0078072C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  <w:cs/>
                    </w:rPr>
                    <w:t xml:space="preserve">ตั้งแต่ </w:t>
                  </w: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 xml:space="preserve">1,000,000 </w:t>
                  </w: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  <w:cs/>
                    </w:rPr>
                    <w:t>บาท ขึ้นไป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28.00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0.24</w:t>
                  </w:r>
                </w:p>
              </w:tc>
            </w:tr>
            <w:tr w:rsidR="0078072C" w:rsidRPr="0078072C" w:rsidTr="0078072C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DDDDD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DDDDD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11,547.00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DDDDD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100.00</w:t>
                  </w:r>
                </w:p>
              </w:tc>
            </w:tr>
          </w:tbl>
          <w:p w:rsidR="0078072C" w:rsidRP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78072C" w:rsidRPr="0078072C" w:rsidTr="0078072C">
        <w:tc>
          <w:tcPr>
            <w:tcW w:w="1000" w:type="pct"/>
            <w:shd w:val="clear" w:color="auto" w:fill="auto"/>
            <w:vAlign w:val="center"/>
            <w:hideMark/>
          </w:tcPr>
          <w:p w:rsidR="0078072C" w:rsidRP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hideMark/>
          </w:tcPr>
          <w:p w:rsid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  <w:p w:rsid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  <w:p w:rsid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  <w:p w:rsidR="0078072C" w:rsidRDefault="0078072C" w:rsidP="0078072C">
            <w:pPr>
              <w:tabs>
                <w:tab w:val="left" w:pos="5523"/>
              </w:tabs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  <w:cs/>
              </w:rPr>
            </w:pPr>
            <w:r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ab/>
            </w:r>
          </w:p>
          <w:p w:rsid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  <w:p w:rsid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  <w:p w:rsid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  <w:p w:rsid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  <w:p w:rsid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  <w:p w:rsid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  <w:p w:rsid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  <w:p w:rsid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  <w:p w:rsid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  <w:p w:rsid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  <w:p w:rsid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  <w:p w:rsid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  <w:p w:rsidR="0078072C" w:rsidRP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40"/>
                <w:szCs w:val="40"/>
              </w:rPr>
            </w:pPr>
            <w:r w:rsidRPr="0078072C">
              <w:rPr>
                <w:rFonts w:ascii="Angsana New" w:eastAsia="Times New Roman" w:hAnsi="Angsana New" w:cs="Angsana New"/>
                <w:sz w:val="40"/>
                <w:szCs w:val="40"/>
                <w:cs/>
              </w:rPr>
              <w:lastRenderedPageBreak/>
              <w:t>ช่วงหนี้สินในภาคการเกษตร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9"/>
              <w:gridCol w:w="1426"/>
              <w:gridCol w:w="1147"/>
            </w:tblGrid>
            <w:tr w:rsidR="0078072C" w:rsidRPr="0078072C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44AADD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color w:val="44AADD"/>
                      <w:sz w:val="40"/>
                      <w:szCs w:val="40"/>
                      <w:cs/>
                    </w:rPr>
                    <w:t>ช่วงหนี้สิน (บาท)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44AADD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color w:val="44AADD"/>
                      <w:sz w:val="40"/>
                      <w:szCs w:val="40"/>
                      <w:cs/>
                    </w:rPr>
                    <w:t>ครัวเรือน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44AADD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color w:val="44AADD"/>
                      <w:sz w:val="40"/>
                      <w:szCs w:val="40"/>
                      <w:cs/>
                    </w:rPr>
                    <w:t>ร้อยละ</w:t>
                  </w:r>
                </w:p>
              </w:tc>
            </w:tr>
            <w:tr w:rsidR="0078072C" w:rsidRPr="0078072C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  <w:cs/>
                    </w:rPr>
                    <w:t xml:space="preserve">น้อยกว่า </w:t>
                  </w: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 xml:space="preserve">60,000 </w:t>
                  </w: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3,368.00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39.50</w:t>
                  </w:r>
                </w:p>
              </w:tc>
            </w:tr>
            <w:tr w:rsidR="0078072C" w:rsidRPr="0078072C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 xml:space="preserve">60,000 - 119,999 </w:t>
                  </w: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2,163.00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25.37</w:t>
                  </w:r>
                </w:p>
              </w:tc>
            </w:tr>
            <w:tr w:rsidR="0078072C" w:rsidRPr="0078072C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 xml:space="preserve">120,000 - 179,999 </w:t>
                  </w: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770.00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9.03</w:t>
                  </w:r>
                </w:p>
              </w:tc>
            </w:tr>
            <w:tr w:rsidR="0078072C" w:rsidRPr="0078072C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 xml:space="preserve">180,000 - 499,999 </w:t>
                  </w: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1,573.00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18.45</w:t>
                  </w:r>
                </w:p>
              </w:tc>
            </w:tr>
            <w:tr w:rsidR="0078072C" w:rsidRPr="0078072C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500,000 - 999,999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488.00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5.72</w:t>
                  </w:r>
                </w:p>
              </w:tc>
            </w:tr>
            <w:tr w:rsidR="0078072C" w:rsidRPr="0078072C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  <w:cs/>
                    </w:rPr>
                    <w:t xml:space="preserve">ตั้งแต่ </w:t>
                  </w: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 xml:space="preserve">1,000,000 </w:t>
                  </w: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  <w:cs/>
                    </w:rPr>
                    <w:t>บาท ขึ้นไป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164.00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1.92</w:t>
                  </w:r>
                </w:p>
              </w:tc>
            </w:tr>
            <w:tr w:rsidR="0078072C" w:rsidRPr="0078072C" w:rsidTr="0078072C">
              <w:trPr>
                <w:trHeight w:val="44"/>
              </w:trPr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DDDDD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DDDDD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8,526.00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DDDDD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8072C" w:rsidRPr="0078072C" w:rsidRDefault="0078072C" w:rsidP="0078072C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</w:pPr>
                  <w:r w:rsidRPr="0078072C">
                    <w:rPr>
                      <w:rFonts w:ascii="Angsana New" w:eastAsia="Times New Roman" w:hAnsi="Angsana New" w:cs="Angsana New"/>
                      <w:sz w:val="40"/>
                      <w:szCs w:val="40"/>
                    </w:rPr>
                    <w:t>100.00</w:t>
                  </w:r>
                </w:p>
              </w:tc>
            </w:tr>
          </w:tbl>
          <w:p w:rsidR="0078072C" w:rsidRP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78072C" w:rsidRPr="0078072C" w:rsidTr="0078072C">
        <w:tc>
          <w:tcPr>
            <w:tcW w:w="5000" w:type="pct"/>
            <w:gridSpan w:val="2"/>
            <w:shd w:val="clear" w:color="auto" w:fill="auto"/>
            <w:vAlign w:val="center"/>
          </w:tcPr>
          <w:p w:rsidR="0078072C" w:rsidRPr="0078072C" w:rsidRDefault="0078072C" w:rsidP="0078072C">
            <w:pPr>
              <w:spacing w:after="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</w:tbl>
    <w:p w:rsidR="0078072C" w:rsidRDefault="0078072C" w:rsidP="0078072C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78072C">
        <w:rPr>
          <w:rFonts w:ascii="Angsana New" w:eastAsia="Times New Roman" w:hAnsi="Angsana New" w:cs="Angsana New"/>
          <w:sz w:val="28"/>
          <w:cs/>
        </w:rPr>
        <w:t>หมายเหตุ : ข้อมูลจำแนกตามที่อยู่ทะเบียนบ้าน เฉพาะครัวเรือนที่ให้ข้อมูลรายได้ หนี้สิน เท่านั้น</w:t>
      </w:r>
    </w:p>
    <w:p w:rsidR="00420712" w:rsidRPr="0078072C" w:rsidRDefault="003F797A"/>
    <w:sectPr w:rsidR="00420712" w:rsidRPr="00780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7A" w:rsidRDefault="003F797A" w:rsidP="0078072C">
      <w:pPr>
        <w:spacing w:after="0" w:line="240" w:lineRule="auto"/>
      </w:pPr>
      <w:r>
        <w:separator/>
      </w:r>
    </w:p>
  </w:endnote>
  <w:endnote w:type="continuationSeparator" w:id="0">
    <w:p w:rsidR="003F797A" w:rsidRDefault="003F797A" w:rsidP="0078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92" w:rsidRDefault="00112C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92" w:rsidRDefault="00112C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92" w:rsidRDefault="00112C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7A" w:rsidRDefault="003F797A" w:rsidP="0078072C">
      <w:pPr>
        <w:spacing w:after="0" w:line="240" w:lineRule="auto"/>
      </w:pPr>
      <w:r>
        <w:separator/>
      </w:r>
    </w:p>
  </w:footnote>
  <w:footnote w:type="continuationSeparator" w:id="0">
    <w:p w:rsidR="003F797A" w:rsidRDefault="003F797A" w:rsidP="0078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92" w:rsidRDefault="00112C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2C" w:rsidRDefault="0078072C" w:rsidP="0078072C"/>
  <w:p w:rsidR="0078072C" w:rsidRPr="0078072C" w:rsidRDefault="0078072C" w:rsidP="0078072C">
    <w:pPr>
      <w:jc w:val="center"/>
      <w:rPr>
        <w:rFonts w:ascii="TH SarabunPSK" w:hAnsi="TH SarabunPSK" w:cs="TH SarabunPSK" w:hint="cs"/>
        <w:b/>
        <w:bCs/>
        <w:sz w:val="44"/>
        <w:szCs w:val="44"/>
        <w:cs/>
      </w:rPr>
    </w:pPr>
    <w:r w:rsidRPr="0078072C">
      <w:rPr>
        <w:rFonts w:ascii="TH SarabunPSK" w:hAnsi="TH SarabunPSK" w:cs="TH SarabunPSK"/>
        <w:b/>
        <w:bCs/>
        <w:color w:val="373A3C"/>
        <w:sz w:val="44"/>
        <w:szCs w:val="44"/>
        <w:shd w:val="clear" w:color="auto" w:fill="FFFFFF"/>
        <w:cs/>
      </w:rPr>
      <w:t>สรุปข้อมูลรายได้และหนี้สินในภาคการเกษตร</w:t>
    </w:r>
    <w:r w:rsidRPr="0078072C">
      <w:rPr>
        <w:rFonts w:ascii="TH SarabunPSK" w:hAnsi="TH SarabunPSK" w:cs="TH SarabunPSK"/>
        <w:b/>
        <w:bCs/>
        <w:sz w:val="44"/>
        <w:szCs w:val="44"/>
      </w:rPr>
      <w:t xml:space="preserve"> </w:t>
    </w:r>
    <w:r w:rsidR="00112C92">
      <w:rPr>
        <w:rFonts w:ascii="TH SarabunPSK" w:hAnsi="TH SarabunPSK" w:cs="TH SarabunPSK"/>
        <w:b/>
        <w:bCs/>
        <w:sz w:val="44"/>
        <w:szCs w:val="44"/>
        <w:cs/>
      </w:rPr>
      <w:t xml:space="preserve">จังหวัดพิจิตร ปี </w:t>
    </w:r>
    <w:r w:rsidR="00112C92">
      <w:rPr>
        <w:rFonts w:ascii="TH SarabunPSK" w:hAnsi="TH SarabunPSK" w:cs="TH SarabunPSK"/>
        <w:b/>
        <w:bCs/>
        <w:sz w:val="44"/>
        <w:szCs w:val="44"/>
        <w:cs/>
      </w:rPr>
      <w:t>256</w:t>
    </w:r>
    <w:r w:rsidR="00112C92">
      <w:rPr>
        <w:rFonts w:ascii="TH SarabunPSK" w:hAnsi="TH SarabunPSK" w:cs="TH SarabunPSK" w:hint="cs"/>
        <w:b/>
        <w:bCs/>
        <w:sz w:val="44"/>
        <w:szCs w:val="44"/>
        <w:cs/>
      </w:rPr>
      <w:t>2</w:t>
    </w:r>
    <w:bookmarkStart w:id="0" w:name="_GoBack"/>
    <w:bookmarkEnd w:id="0"/>
  </w:p>
  <w:p w:rsidR="0078072C" w:rsidRDefault="0078072C">
    <w:pPr>
      <w:pStyle w:val="a3"/>
    </w:pPr>
  </w:p>
  <w:p w:rsidR="0078072C" w:rsidRDefault="007807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92" w:rsidRDefault="00112C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2C"/>
    <w:rsid w:val="00112C92"/>
    <w:rsid w:val="003F797A"/>
    <w:rsid w:val="006B21EE"/>
    <w:rsid w:val="0078072C"/>
    <w:rsid w:val="00B32B61"/>
    <w:rsid w:val="00F5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8072C"/>
  </w:style>
  <w:style w:type="paragraph" w:styleId="a5">
    <w:name w:val="footer"/>
    <w:basedOn w:val="a"/>
    <w:link w:val="a6"/>
    <w:uiPriority w:val="99"/>
    <w:unhideWhenUsed/>
    <w:rsid w:val="00780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8072C"/>
  </w:style>
  <w:style w:type="paragraph" w:styleId="a7">
    <w:name w:val="Balloon Text"/>
    <w:basedOn w:val="a"/>
    <w:link w:val="a8"/>
    <w:uiPriority w:val="99"/>
    <w:semiHidden/>
    <w:unhideWhenUsed/>
    <w:rsid w:val="007807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8072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8072C"/>
  </w:style>
  <w:style w:type="paragraph" w:styleId="a5">
    <w:name w:val="footer"/>
    <w:basedOn w:val="a"/>
    <w:link w:val="a6"/>
    <w:uiPriority w:val="99"/>
    <w:unhideWhenUsed/>
    <w:rsid w:val="00780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8072C"/>
  </w:style>
  <w:style w:type="paragraph" w:styleId="a7">
    <w:name w:val="Balloon Text"/>
    <w:basedOn w:val="a"/>
    <w:link w:val="a8"/>
    <w:uiPriority w:val="99"/>
    <w:semiHidden/>
    <w:unhideWhenUsed/>
    <w:rsid w:val="007807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807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2021-03-21T04:24:00Z</dcterms:created>
  <dcterms:modified xsi:type="dcterms:W3CDTF">2021-03-21T04:49:00Z</dcterms:modified>
</cp:coreProperties>
</file>